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CB" w:rsidRDefault="00BA49CB" w:rsidP="00BA49CB">
      <w:pPr>
        <w:tabs>
          <w:tab w:val="left" w:pos="7740"/>
        </w:tabs>
        <w:autoSpaceDE w:val="0"/>
        <w:autoSpaceDN w:val="0"/>
        <w:adjustRightInd w:val="0"/>
        <w:spacing w:line="240" w:lineRule="atLeast"/>
        <w:ind w:firstLine="7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1 </w:t>
      </w:r>
    </w:p>
    <w:p w:rsidR="00BA49CB" w:rsidRDefault="00BA49CB" w:rsidP="00BA49CB">
      <w:pPr>
        <w:spacing w:line="240" w:lineRule="atLeast"/>
        <w:ind w:left="5940"/>
        <w:jc w:val="both"/>
        <w:rPr>
          <w:lang w:val="ru-RU"/>
        </w:rPr>
      </w:pPr>
    </w:p>
    <w:p w:rsidR="00BA49CB" w:rsidRDefault="00BA49CB" w:rsidP="00BA49CB">
      <w:pPr>
        <w:shd w:val="clear" w:color="auto" w:fill="FFFFFF"/>
        <w:spacing w:line="240" w:lineRule="atLeast"/>
        <w:jc w:val="center"/>
        <w:rPr>
          <w:sz w:val="28"/>
          <w:szCs w:val="28"/>
          <w:lang w:val="ru-RU"/>
        </w:rPr>
      </w:pPr>
      <w:r>
        <w:rPr>
          <w:rStyle w:val="a3"/>
          <w:bCs w:val="0"/>
          <w:sz w:val="28"/>
          <w:szCs w:val="28"/>
          <w:lang w:val="ru-RU"/>
        </w:rPr>
        <w:t>ПОЛОЖЕНИЕ</w:t>
      </w:r>
    </w:p>
    <w:p w:rsidR="00BA49CB" w:rsidRDefault="00BA49CB" w:rsidP="00BA49CB">
      <w:pPr>
        <w:shd w:val="clear" w:color="auto" w:fill="FFFFFF"/>
        <w:tabs>
          <w:tab w:val="left" w:pos="9355"/>
        </w:tabs>
        <w:ind w:right="-5"/>
        <w:jc w:val="center"/>
        <w:rPr>
          <w:rStyle w:val="a3"/>
          <w:bCs w:val="0"/>
          <w:spacing w:val="-13"/>
        </w:rPr>
      </w:pPr>
      <w:r>
        <w:rPr>
          <w:rStyle w:val="a3"/>
          <w:bCs w:val="0"/>
          <w:spacing w:val="-13"/>
          <w:sz w:val="28"/>
          <w:szCs w:val="28"/>
          <w:lang w:val="ru-RU"/>
        </w:rPr>
        <w:t xml:space="preserve">о комиссии по противодействию </w:t>
      </w:r>
      <w:r>
        <w:rPr>
          <w:b/>
          <w:sz w:val="28"/>
          <w:szCs w:val="28"/>
          <w:lang w:val="ru-RU"/>
        </w:rPr>
        <w:t>и предотвращению коррупции</w:t>
      </w:r>
    </w:p>
    <w:p w:rsidR="00BA49CB" w:rsidRDefault="00BA49CB" w:rsidP="00BA49CB">
      <w:pPr>
        <w:shd w:val="clear" w:color="auto" w:fill="FFFFFF"/>
        <w:tabs>
          <w:tab w:val="left" w:pos="9355"/>
        </w:tabs>
        <w:ind w:right="-5"/>
        <w:jc w:val="center"/>
      </w:pPr>
      <w:r>
        <w:rPr>
          <w:rStyle w:val="a3"/>
          <w:bCs w:val="0"/>
          <w:spacing w:val="-13"/>
          <w:sz w:val="28"/>
          <w:szCs w:val="28"/>
          <w:lang w:val="ru-RU"/>
        </w:rPr>
        <w:t>в ГБУ «ГП № 27 Г.ДОНЕЦКА»</w:t>
      </w:r>
    </w:p>
    <w:p w:rsidR="00BA49CB" w:rsidRDefault="00BA49CB" w:rsidP="00BA49CB">
      <w:pPr>
        <w:shd w:val="clear" w:color="auto" w:fill="FFFFFF"/>
        <w:ind w:left="2006" w:right="1901" w:firstLine="2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BA49CB" w:rsidRDefault="00BA49CB" w:rsidP="00BA49CB">
      <w:pPr>
        <w:pStyle w:val="msolistparagraph0"/>
        <w:shd w:val="clear" w:color="auto" w:fill="FFFFFF"/>
        <w:spacing w:before="0" w:beforeAutospacing="0" w:after="0" w:afterAutospacing="0" w:line="240" w:lineRule="atLeast"/>
        <w:ind w:right="19" w:firstLine="709"/>
        <w:contextualSpacing/>
        <w:rPr>
          <w:sz w:val="28"/>
          <w:szCs w:val="28"/>
        </w:rPr>
      </w:pPr>
      <w:r>
        <w:rPr>
          <w:rStyle w:val="a3"/>
          <w:spacing w:val="-2"/>
          <w:sz w:val="28"/>
          <w:szCs w:val="28"/>
        </w:rPr>
        <w:t>1.</w:t>
      </w:r>
      <w:r>
        <w:rPr>
          <w:rStyle w:val="a3"/>
          <w:spacing w:val="-2"/>
          <w:sz w:val="28"/>
          <w:szCs w:val="28"/>
        </w:rPr>
        <w:tab/>
        <w:t>Общие положения</w:t>
      </w:r>
    </w:p>
    <w:p w:rsidR="00BA49CB" w:rsidRDefault="00BA49CB" w:rsidP="00BA49CB">
      <w:pPr>
        <w:shd w:val="clear" w:color="auto" w:fill="FFFFFF"/>
        <w:tabs>
          <w:tab w:val="left" w:pos="979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pacing w:val="-22"/>
          <w:sz w:val="28"/>
          <w:szCs w:val="28"/>
          <w:lang w:val="ru-RU"/>
        </w:rPr>
        <w:t>1.1.</w:t>
      </w:r>
      <w:r>
        <w:rPr>
          <w:spacing w:val="-22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Настоящее Положение определяет порядок деятельности, задачи и компетенцию Комиссии по противодействию и предотвращению коррупции в</w:t>
      </w:r>
      <w:r>
        <w:rPr>
          <w:rStyle w:val="a3"/>
          <w:b w:val="0"/>
          <w:bCs w:val="0"/>
          <w:sz w:val="28"/>
          <w:szCs w:val="28"/>
          <w:lang w:val="ru-RU"/>
        </w:rPr>
        <w:t xml:space="preserve"> Государственном бюджетном учреждении «Городская поликлиника №27 </w:t>
      </w:r>
      <w:proofErr w:type="spellStart"/>
      <w:r>
        <w:rPr>
          <w:rStyle w:val="a3"/>
          <w:b w:val="0"/>
          <w:bCs w:val="0"/>
          <w:sz w:val="28"/>
          <w:szCs w:val="28"/>
          <w:lang w:val="ru-RU"/>
        </w:rPr>
        <w:t>г</w:t>
      </w:r>
      <w:proofErr w:type="gramStart"/>
      <w:r>
        <w:rPr>
          <w:rStyle w:val="a3"/>
          <w:b w:val="0"/>
          <w:bCs w:val="0"/>
          <w:sz w:val="28"/>
          <w:szCs w:val="28"/>
          <w:lang w:val="ru-RU"/>
        </w:rPr>
        <w:t>.Д</w:t>
      </w:r>
      <w:proofErr w:type="gramEnd"/>
      <w:r>
        <w:rPr>
          <w:rStyle w:val="a3"/>
          <w:b w:val="0"/>
          <w:bCs w:val="0"/>
          <w:sz w:val="28"/>
          <w:szCs w:val="28"/>
          <w:lang w:val="ru-RU"/>
        </w:rPr>
        <w:t>онецка</w:t>
      </w:r>
      <w:proofErr w:type="spellEnd"/>
      <w:r>
        <w:rPr>
          <w:rStyle w:val="a3"/>
          <w:b w:val="0"/>
          <w:bCs w:val="0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– Учреждение).</w:t>
      </w:r>
    </w:p>
    <w:p w:rsidR="00BA49CB" w:rsidRDefault="00BA49CB" w:rsidP="00BA49CB">
      <w:pPr>
        <w:shd w:val="clear" w:color="auto" w:fill="FFFFFF"/>
        <w:tabs>
          <w:tab w:val="left" w:pos="979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pacing w:val="-18"/>
          <w:sz w:val="28"/>
          <w:szCs w:val="28"/>
          <w:lang w:val="ru-RU"/>
        </w:rPr>
        <w:t>1.2.</w:t>
      </w:r>
      <w:r>
        <w:rPr>
          <w:spacing w:val="-18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>:</w:t>
      </w:r>
    </w:p>
    <w:p w:rsidR="00BA49CB" w:rsidRDefault="00BA49CB" w:rsidP="00BA49CB">
      <w:pPr>
        <w:pStyle w:val="msolistparagraph0"/>
        <w:shd w:val="clear" w:color="auto" w:fill="FFFFFF"/>
        <w:tabs>
          <w:tab w:val="left" w:pos="360"/>
          <w:tab w:val="left" w:pos="1701"/>
        </w:tabs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1.2.1.</w:t>
      </w:r>
      <w:r>
        <w:rPr>
          <w:rFonts w:eastAsia="Symbol"/>
          <w:sz w:val="28"/>
          <w:szCs w:val="28"/>
        </w:rPr>
        <w:tab/>
      </w:r>
      <w:r>
        <w:rPr>
          <w:sz w:val="28"/>
          <w:szCs w:val="28"/>
        </w:rPr>
        <w:t>выявлению и устранению причин и условий, порождающих коррупцию в учреждении;</w:t>
      </w:r>
    </w:p>
    <w:p w:rsidR="00BA49CB" w:rsidRDefault="00BA49CB" w:rsidP="00BA49CB">
      <w:pPr>
        <w:pStyle w:val="msolistparagraphcxspmiddle"/>
        <w:shd w:val="clear" w:color="auto" w:fill="FFFFFF"/>
        <w:tabs>
          <w:tab w:val="left" w:pos="1701"/>
        </w:tabs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1.2.2.</w:t>
      </w:r>
      <w:r>
        <w:rPr>
          <w:rFonts w:eastAsia="Symbol"/>
          <w:sz w:val="28"/>
          <w:szCs w:val="28"/>
        </w:rPr>
        <w:tab/>
      </w:r>
      <w:r>
        <w:rPr>
          <w:sz w:val="28"/>
          <w:szCs w:val="28"/>
        </w:rPr>
        <w:t>выработке оптимальных механизмов защиты от проявлений коррупции в учреждении с учетом их специфики, снижению коррупционных рисков;</w:t>
      </w:r>
    </w:p>
    <w:p w:rsidR="00BA49CB" w:rsidRDefault="00BA49CB" w:rsidP="00BA49CB">
      <w:pPr>
        <w:pStyle w:val="msolistparagraphcxspmiddlecxspmiddle"/>
        <w:shd w:val="clear" w:color="auto" w:fill="FFFFFF"/>
        <w:tabs>
          <w:tab w:val="left" w:pos="1701"/>
        </w:tabs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1.2.3.</w:t>
      </w:r>
      <w:r>
        <w:rPr>
          <w:rFonts w:eastAsia="Symbol"/>
          <w:sz w:val="28"/>
          <w:szCs w:val="28"/>
        </w:rPr>
        <w:tab/>
      </w:r>
      <w:r>
        <w:rPr>
          <w:sz w:val="28"/>
          <w:szCs w:val="28"/>
        </w:rPr>
        <w:t>предотвращению и урегулированию конфликта интересов в учреждении;</w:t>
      </w:r>
    </w:p>
    <w:p w:rsidR="00BA49CB" w:rsidRDefault="00BA49CB" w:rsidP="00BA49CB">
      <w:pPr>
        <w:pStyle w:val="msolistparagraphcxspmiddlecxspmiddle"/>
        <w:shd w:val="clear" w:color="auto" w:fill="FFFFFF"/>
        <w:tabs>
          <w:tab w:val="left" w:pos="725"/>
          <w:tab w:val="left" w:pos="1701"/>
        </w:tabs>
        <w:spacing w:before="0" w:beforeAutospacing="0" w:after="0" w:afterAutospacing="0" w:line="240" w:lineRule="atLeast"/>
        <w:ind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>
        <w:rPr>
          <w:sz w:val="28"/>
          <w:szCs w:val="28"/>
        </w:rPr>
        <w:tab/>
        <w:t>созданию единой системы мониторинга и информирования сотрудников по проблемам коррупции;</w:t>
      </w:r>
    </w:p>
    <w:p w:rsidR="00BA49CB" w:rsidRDefault="00BA49CB" w:rsidP="00BA49CB">
      <w:pPr>
        <w:pStyle w:val="msolistparagraphcxspmiddle"/>
        <w:shd w:val="clear" w:color="auto" w:fill="FFFFFF"/>
        <w:tabs>
          <w:tab w:val="left" w:pos="725"/>
          <w:tab w:val="left" w:pos="1701"/>
        </w:tabs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1.2.5.</w:t>
      </w:r>
      <w:r>
        <w:rPr>
          <w:rFonts w:eastAsia="Symbol"/>
          <w:sz w:val="28"/>
          <w:szCs w:val="28"/>
        </w:rPr>
        <w:tab/>
      </w:r>
      <w:r>
        <w:rPr>
          <w:spacing w:val="-1"/>
          <w:sz w:val="28"/>
          <w:szCs w:val="28"/>
        </w:rPr>
        <w:t>антикоррупционной пропаганде и воспитанию;</w:t>
      </w:r>
    </w:p>
    <w:p w:rsidR="00BA49CB" w:rsidRDefault="00BA49CB" w:rsidP="00BA49CB">
      <w:pPr>
        <w:pStyle w:val="a4"/>
        <w:shd w:val="clear" w:color="auto" w:fill="FFFFFF"/>
        <w:tabs>
          <w:tab w:val="left" w:pos="725"/>
          <w:tab w:val="left" w:pos="1701"/>
        </w:tabs>
        <w:spacing w:before="0" w:beforeAutospacing="0" w:after="0" w:afterAutospacing="0" w:line="240" w:lineRule="atLeast"/>
        <w:ind w:right="-5" w:firstLine="70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1.2.6.</w:t>
      </w:r>
      <w:r>
        <w:rPr>
          <w:rFonts w:eastAsia="Symbol"/>
          <w:sz w:val="28"/>
          <w:szCs w:val="28"/>
        </w:rPr>
        <w:tab/>
      </w:r>
      <w:r>
        <w:rPr>
          <w:sz w:val="28"/>
          <w:szCs w:val="28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A49CB" w:rsidRDefault="00BA49CB" w:rsidP="00BA49CB">
      <w:pPr>
        <w:shd w:val="clear" w:color="auto" w:fill="FFFFFF"/>
        <w:tabs>
          <w:tab w:val="left" w:pos="979"/>
        </w:tabs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1.3.</w:t>
      </w:r>
      <w:r>
        <w:rPr>
          <w:spacing w:val="-16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Для целей настоящего Положения применяются следующие понятия и определения: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pacing w:val="-15"/>
          <w:sz w:val="28"/>
          <w:szCs w:val="28"/>
          <w:lang w:val="ru-RU"/>
        </w:rPr>
        <w:t>1.3.1.</w:t>
      </w:r>
      <w:r>
        <w:rPr>
          <w:spacing w:val="-15"/>
          <w:sz w:val="28"/>
          <w:szCs w:val="28"/>
          <w:lang w:val="ru-RU"/>
        </w:rPr>
        <w:tab/>
      </w:r>
      <w:proofErr w:type="gramStart"/>
      <w:r>
        <w:rPr>
          <w:rStyle w:val="a3"/>
          <w:sz w:val="28"/>
          <w:szCs w:val="28"/>
          <w:lang w:val="ru-RU"/>
        </w:rPr>
        <w:t>Коррупция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  <w:lang w:val="ru-RU"/>
        </w:rPr>
        <w:t>.</w:t>
      </w:r>
    </w:p>
    <w:p w:rsidR="00BA49CB" w:rsidRDefault="00BA49CB" w:rsidP="00BA49CB">
      <w:pPr>
        <w:shd w:val="clear" w:color="auto" w:fill="FFFFFF"/>
        <w:tabs>
          <w:tab w:val="left" w:pos="0"/>
          <w:tab w:val="left" w:pos="1701"/>
        </w:tabs>
        <w:spacing w:line="240" w:lineRule="atLeast"/>
        <w:ind w:right="-5" w:firstLine="709"/>
        <w:jc w:val="both"/>
        <w:rPr>
          <w:spacing w:val="-17"/>
          <w:sz w:val="28"/>
          <w:szCs w:val="28"/>
          <w:lang w:val="ru-RU"/>
        </w:rPr>
      </w:pPr>
      <w:r>
        <w:rPr>
          <w:spacing w:val="-17"/>
          <w:sz w:val="28"/>
          <w:szCs w:val="28"/>
          <w:lang w:val="ru-RU"/>
        </w:rPr>
        <w:t>1.3.2.</w:t>
      </w:r>
      <w:r>
        <w:rPr>
          <w:spacing w:val="-17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Административным правонарушением (проступком)</w:t>
      </w:r>
      <w:r>
        <w:rPr>
          <w:sz w:val="28"/>
          <w:szCs w:val="28"/>
          <w:lang w:val="ru-RU"/>
        </w:rPr>
        <w:t xml:space="preserve"> признается противоправное, виновное (умышленное или неосторожное) действие или бездействие, посягающее на общественный порядок, собственность, права и свободы граждан, на установленный порядок управления и за которое законом предусмотрена административная ответственность.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pacing w:val="-18"/>
          <w:sz w:val="28"/>
          <w:szCs w:val="28"/>
          <w:lang w:val="ru-RU"/>
        </w:rPr>
        <w:lastRenderedPageBreak/>
        <w:t>1.3.3.</w:t>
      </w:r>
      <w:r>
        <w:rPr>
          <w:spacing w:val="-18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Конфликт интересов</w:t>
      </w:r>
      <w:r>
        <w:rPr>
          <w:sz w:val="28"/>
          <w:szCs w:val="28"/>
          <w:lang w:val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A49CB" w:rsidRDefault="00BA49CB" w:rsidP="00BA49CB">
      <w:pPr>
        <w:shd w:val="clear" w:color="auto" w:fill="FFFFFF"/>
        <w:tabs>
          <w:tab w:val="left" w:pos="1134"/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1.3.4.</w:t>
      </w:r>
      <w:r>
        <w:rPr>
          <w:sz w:val="28"/>
          <w:szCs w:val="28"/>
          <w:lang w:val="ru-RU"/>
        </w:rPr>
        <w:tab/>
      </w:r>
      <w:r>
        <w:rPr>
          <w:rStyle w:val="a3"/>
          <w:spacing w:val="-1"/>
          <w:sz w:val="28"/>
          <w:szCs w:val="28"/>
          <w:lang w:val="ru-RU"/>
        </w:rPr>
        <w:t xml:space="preserve">Коррупционное правонарушение </w:t>
      </w:r>
      <w:r>
        <w:rPr>
          <w:spacing w:val="-1"/>
          <w:sz w:val="28"/>
          <w:szCs w:val="28"/>
          <w:lang w:val="ru-RU"/>
        </w:rPr>
        <w:t xml:space="preserve">- как отдельное проявление коррупции, влекущее за </w:t>
      </w:r>
      <w:r>
        <w:rPr>
          <w:sz w:val="28"/>
          <w:szCs w:val="28"/>
          <w:lang w:val="ru-RU"/>
        </w:rPr>
        <w:t>собой дисциплинарную, административную, уголовную или иную ответственность.</w:t>
      </w:r>
    </w:p>
    <w:p w:rsidR="00BA49CB" w:rsidRDefault="00BA49CB" w:rsidP="00BA49CB">
      <w:pPr>
        <w:shd w:val="clear" w:color="auto" w:fill="FFFFFF"/>
        <w:tabs>
          <w:tab w:val="left" w:pos="1701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1.3.5.</w:t>
      </w:r>
      <w:r>
        <w:rPr>
          <w:spacing w:val="-15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>Предупреждение коррупции</w:t>
      </w:r>
      <w:r>
        <w:rPr>
          <w:color w:val="000000"/>
          <w:sz w:val="28"/>
          <w:szCs w:val="28"/>
          <w:lang w:val="ru-RU"/>
        </w:rPr>
        <w:t xml:space="preserve">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BA49CB" w:rsidRDefault="00BA49CB" w:rsidP="00BA49CB">
      <w:pPr>
        <w:shd w:val="clear" w:color="auto" w:fill="FFFFFF"/>
        <w:tabs>
          <w:tab w:val="left" w:pos="1701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1.3.6.</w:t>
      </w:r>
      <w:r>
        <w:rPr>
          <w:color w:val="000000"/>
          <w:sz w:val="28"/>
          <w:szCs w:val="28"/>
          <w:lang w:val="ru-RU"/>
        </w:rPr>
        <w:tab/>
      </w:r>
      <w:r>
        <w:rPr>
          <w:rStyle w:val="a3"/>
          <w:spacing w:val="-1"/>
          <w:sz w:val="28"/>
          <w:szCs w:val="28"/>
          <w:lang w:val="ru-RU"/>
        </w:rPr>
        <w:t xml:space="preserve">Противодействие коррупции </w:t>
      </w:r>
      <w:r>
        <w:rPr>
          <w:spacing w:val="-1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деятельность государственной власти органов местного самоуправления, институтов гражданского общества, организаций и физических лиц в пределах их полномочий:</w:t>
      </w:r>
    </w:p>
    <w:p w:rsidR="00BA49CB" w:rsidRDefault="00BA49CB" w:rsidP="00BA49CB">
      <w:pPr>
        <w:shd w:val="clear" w:color="auto" w:fill="FFFFFF"/>
        <w:tabs>
          <w:tab w:val="left" w:pos="1701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A49CB" w:rsidRDefault="00BA49CB" w:rsidP="00BA49CB">
      <w:pPr>
        <w:shd w:val="clear" w:color="auto" w:fill="FFFFFF"/>
        <w:tabs>
          <w:tab w:val="left" w:pos="1701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по выявлению, предупреждению, пресечению, раскрытию и расследованию коррупционных правонарушений (борьба с коррупцией).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по минимизации и (или) ликвидации последствий коррупционных правонарушений.</w:t>
      </w:r>
    </w:p>
    <w:p w:rsidR="00BA49CB" w:rsidRDefault="00BA49CB" w:rsidP="00BA49CB">
      <w:pPr>
        <w:shd w:val="clear" w:color="auto" w:fill="FFFFFF"/>
        <w:tabs>
          <w:tab w:val="left" w:pos="1560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1.3.7.</w:t>
      </w:r>
      <w:r>
        <w:rPr>
          <w:rStyle w:val="a3"/>
          <w:sz w:val="28"/>
          <w:szCs w:val="28"/>
          <w:lang w:val="ru-RU"/>
        </w:rPr>
        <w:tab/>
        <w:t xml:space="preserve">Субъекты антикоррупционной политики </w:t>
      </w:r>
      <w:r>
        <w:rPr>
          <w:sz w:val="28"/>
          <w:szCs w:val="28"/>
          <w:lang w:val="ru-RU"/>
        </w:rPr>
        <w:t>- органы государственной власти и мест</w:t>
      </w:r>
      <w:r>
        <w:rPr>
          <w:sz w:val="28"/>
          <w:szCs w:val="28"/>
          <w:lang w:val="ru-RU"/>
        </w:rPr>
        <w:softHyphen/>
      </w:r>
      <w:r>
        <w:rPr>
          <w:spacing w:val="-1"/>
          <w:sz w:val="28"/>
          <w:szCs w:val="28"/>
          <w:lang w:val="ru-RU"/>
        </w:rPr>
        <w:t>ного самоуправления, учреждения, организации и лица, уполномоченные на формирование и реа</w:t>
      </w:r>
      <w:r>
        <w:rPr>
          <w:spacing w:val="-1"/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t xml:space="preserve">лизацию мер антикоррупционной политики, граждане. 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учреждении субъектами антикоррупционной политики являются:</w:t>
      </w:r>
    </w:p>
    <w:p w:rsidR="00BA49CB" w:rsidRDefault="00BA49CB" w:rsidP="00BA49CB">
      <w:pPr>
        <w:shd w:val="clear" w:color="auto" w:fill="FFFFFF"/>
        <w:tabs>
          <w:tab w:val="left" w:pos="1166"/>
          <w:tab w:val="left" w:pos="1701"/>
        </w:tabs>
        <w:spacing w:line="240" w:lineRule="atLeast"/>
        <w:ind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работники учреждения;</w:t>
      </w:r>
    </w:p>
    <w:p w:rsidR="00BA49CB" w:rsidRDefault="00BA49CB" w:rsidP="00BA49CB">
      <w:pPr>
        <w:shd w:val="clear" w:color="auto" w:fill="FFFFFF"/>
        <w:tabs>
          <w:tab w:val="left" w:pos="1701"/>
        </w:tabs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физические и юридические лица, взаимодействующие с учреждением.</w:t>
      </w:r>
    </w:p>
    <w:p w:rsidR="00BA49CB" w:rsidRDefault="00BA49CB" w:rsidP="00BA49CB">
      <w:pPr>
        <w:shd w:val="clear" w:color="auto" w:fill="FFFFFF"/>
        <w:tabs>
          <w:tab w:val="left" w:pos="1134"/>
          <w:tab w:val="left" w:pos="1166"/>
          <w:tab w:val="left" w:pos="1701"/>
        </w:tabs>
        <w:spacing w:line="240" w:lineRule="atLeast"/>
        <w:ind w:right="-5" w:firstLine="709"/>
        <w:jc w:val="both"/>
        <w:rPr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1.3.8.</w:t>
      </w:r>
      <w:r>
        <w:rPr>
          <w:rStyle w:val="a3"/>
          <w:sz w:val="28"/>
          <w:szCs w:val="28"/>
          <w:lang w:val="ru-RU"/>
        </w:rPr>
        <w:tab/>
        <w:t xml:space="preserve">Субъекты коррупционных правонарушений – </w:t>
      </w:r>
      <w:r>
        <w:rPr>
          <w:rStyle w:val="a3"/>
          <w:b w:val="0"/>
          <w:sz w:val="28"/>
          <w:szCs w:val="28"/>
          <w:lang w:val="ru-RU"/>
        </w:rPr>
        <w:t>должностные лица либо</w:t>
      </w:r>
      <w:r>
        <w:rPr>
          <w:rStyle w:val="a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физические лица, использующие свой </w:t>
      </w:r>
      <w:r>
        <w:rPr>
          <w:spacing w:val="-1"/>
          <w:sz w:val="28"/>
          <w:szCs w:val="28"/>
          <w:lang w:val="ru-RU"/>
        </w:rPr>
        <w:t xml:space="preserve">статус вопреки законным интересам общества и государства для незаконного получения выгод, а </w:t>
      </w:r>
      <w:r>
        <w:rPr>
          <w:sz w:val="28"/>
          <w:szCs w:val="28"/>
          <w:lang w:val="ru-RU"/>
        </w:rPr>
        <w:t xml:space="preserve">также лица, незаконно предоставляющие такие выгоды. </w:t>
      </w:r>
    </w:p>
    <w:p w:rsidR="00BA49CB" w:rsidRDefault="00BA49CB" w:rsidP="00BA49C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>
        <w:rPr>
          <w:rFonts w:ascii="Times New Roman" w:hAnsi="Times New Roman"/>
          <w:spacing w:val="-24"/>
          <w:sz w:val="28"/>
          <w:szCs w:val="28"/>
        </w:rPr>
        <w:t>.</w:t>
      </w:r>
      <w:r>
        <w:rPr>
          <w:rFonts w:ascii="Times New Roman" w:hAnsi="Times New Roman"/>
          <w:spacing w:val="-24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Комиссия в своей деятельности руководствуется следующими нормативными актами:</w:t>
      </w:r>
    </w:p>
    <w:p w:rsidR="00BA49CB" w:rsidRDefault="00BA49CB" w:rsidP="00BA49CB">
      <w:pPr>
        <w:pStyle w:val="ListParagraph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1.4.1.</w:t>
      </w:r>
      <w:r>
        <w:rPr>
          <w:rFonts w:ascii="Times New Roman" w:hAnsi="Times New Roman"/>
          <w:color w:val="000000"/>
          <w:sz w:val="28"/>
          <w:szCs w:val="28"/>
        </w:rPr>
        <w:tab/>
        <w:t>Конституция Российской Федерации, Донецкой Народной Республики.</w:t>
      </w:r>
    </w:p>
    <w:p w:rsidR="00BA49CB" w:rsidRDefault="00BA49CB" w:rsidP="00BA49CB">
      <w:pPr>
        <w:pStyle w:val="ListParagraph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1.4.2.</w:t>
      </w:r>
      <w:r>
        <w:rPr>
          <w:rFonts w:ascii="Times New Roman" w:hAnsi="Times New Roman"/>
          <w:color w:val="000000"/>
          <w:sz w:val="28"/>
          <w:szCs w:val="28"/>
        </w:rPr>
        <w:tab/>
        <w:t>Уголовный кодекс Российской Федерации, Донецкой Народной Республики в разделе «Преступления против Государственной власти, интересов государственной службы и службы в органах местного самоуправления».</w:t>
      </w:r>
    </w:p>
    <w:p w:rsidR="00BA49CB" w:rsidRDefault="00BA49CB" w:rsidP="00BA49CB">
      <w:pPr>
        <w:pStyle w:val="ListParagraph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1.4.3.</w:t>
      </w:r>
      <w:r>
        <w:rPr>
          <w:rFonts w:ascii="Times New Roman" w:hAnsi="Times New Roman"/>
          <w:color w:val="000000"/>
          <w:sz w:val="28"/>
          <w:szCs w:val="28"/>
        </w:rPr>
        <w:tab/>
        <w:t>Другие нормативные акты, регламентирующие работу по противодействию коррупции в Российской Федерации и Донецкой Народной Республике.</w:t>
      </w:r>
    </w:p>
    <w:p w:rsidR="00BA49CB" w:rsidRDefault="00BA49CB" w:rsidP="00BA49CB">
      <w:pPr>
        <w:shd w:val="clear" w:color="auto" w:fill="FFFFFF"/>
        <w:spacing w:line="240" w:lineRule="atLeast"/>
        <w:ind w:right="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>
        <w:rPr>
          <w:sz w:val="28"/>
          <w:szCs w:val="28"/>
          <w:lang w:val="ru-RU"/>
        </w:rPr>
        <w:tab/>
        <w:t xml:space="preserve">Настоящее положение вступает в силу с момента его утверждения руководителем Учреждения. </w:t>
      </w:r>
    </w:p>
    <w:p w:rsidR="00BA49CB" w:rsidRDefault="00BA49CB" w:rsidP="00BA49CB">
      <w:pPr>
        <w:shd w:val="clear" w:color="auto" w:fill="FFFFFF"/>
        <w:spacing w:line="240" w:lineRule="atLeast"/>
        <w:ind w:firstLine="709"/>
        <w:rPr>
          <w:sz w:val="28"/>
          <w:szCs w:val="28"/>
          <w:lang w:val="ru-RU"/>
        </w:rPr>
      </w:pPr>
      <w:r>
        <w:rPr>
          <w:rStyle w:val="a3"/>
          <w:spacing w:val="-1"/>
          <w:sz w:val="28"/>
          <w:szCs w:val="28"/>
          <w:lang w:val="ru-RU"/>
        </w:rPr>
        <w:t>2.</w:t>
      </w:r>
      <w:r>
        <w:rPr>
          <w:rStyle w:val="a3"/>
          <w:spacing w:val="-1"/>
          <w:sz w:val="28"/>
          <w:szCs w:val="28"/>
          <w:lang w:val="ru-RU"/>
        </w:rPr>
        <w:tab/>
        <w:t>Задачи Комиссии</w:t>
      </w:r>
    </w:p>
    <w:p w:rsidR="00BA49CB" w:rsidRDefault="00BA49CB" w:rsidP="00BA49CB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Комиссия для решения стоящих перед ней задач:</w:t>
      </w:r>
    </w:p>
    <w:p w:rsidR="00BA49CB" w:rsidRDefault="00BA49CB" w:rsidP="00BA49CB">
      <w:pPr>
        <w:shd w:val="clear" w:color="auto" w:fill="FFFFFF"/>
        <w:tabs>
          <w:tab w:val="left" w:pos="504"/>
        </w:tabs>
        <w:spacing w:line="240" w:lineRule="atLeast"/>
        <w:ind w:left="19"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 xml:space="preserve">Участвует в разработке и реализации приоритетных направлений осуществления </w:t>
      </w:r>
      <w:r>
        <w:rPr>
          <w:sz w:val="28"/>
          <w:szCs w:val="28"/>
          <w:lang w:val="ru-RU"/>
        </w:rPr>
        <w:t>антикоррупционной политики учреждения.</w:t>
      </w:r>
    </w:p>
    <w:p w:rsidR="00BA49CB" w:rsidRDefault="00BA49CB" w:rsidP="00BA49CB">
      <w:pPr>
        <w:shd w:val="clear" w:color="auto" w:fill="FFFFFF"/>
        <w:tabs>
          <w:tab w:val="left" w:pos="504"/>
        </w:tabs>
        <w:spacing w:line="240" w:lineRule="atLeast"/>
        <w:ind w:left="19"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2.2.</w:t>
      </w:r>
      <w:r>
        <w:rPr>
          <w:spacing w:val="-7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Координирует деятельность учреждения по устранению причин коррупции и </w:t>
      </w:r>
      <w:r>
        <w:rPr>
          <w:spacing w:val="-2"/>
          <w:sz w:val="28"/>
          <w:szCs w:val="28"/>
          <w:lang w:val="ru-RU"/>
        </w:rPr>
        <w:t>условий им способствующих, выявлению и пресечению фактов коррупции, и её проявлений.</w:t>
      </w:r>
    </w:p>
    <w:p w:rsidR="00BA49CB" w:rsidRDefault="00BA49CB" w:rsidP="00BA49CB">
      <w:pPr>
        <w:shd w:val="clear" w:color="auto" w:fill="FFFFFF"/>
        <w:tabs>
          <w:tab w:val="left" w:pos="562"/>
        </w:tabs>
        <w:spacing w:line="240" w:lineRule="atLeast"/>
        <w:ind w:left="14"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2.3.</w:t>
      </w:r>
      <w:r>
        <w:rPr>
          <w:spacing w:val="-7"/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 xml:space="preserve">Вносит предложения, направленные на реализацию мероприятий по устранению причин и </w:t>
      </w:r>
      <w:r>
        <w:rPr>
          <w:sz w:val="28"/>
          <w:szCs w:val="28"/>
          <w:lang w:val="ru-RU"/>
        </w:rPr>
        <w:t>условий, способствующих коррупции в учреждении.</w:t>
      </w:r>
    </w:p>
    <w:p w:rsidR="00BA49CB" w:rsidRDefault="00BA49CB" w:rsidP="00BA49CB">
      <w:pPr>
        <w:shd w:val="clear" w:color="auto" w:fill="FFFFFF"/>
        <w:tabs>
          <w:tab w:val="left" w:pos="562"/>
        </w:tabs>
        <w:spacing w:line="240" w:lineRule="atLeast"/>
        <w:ind w:left="14" w:right="-1" w:firstLine="709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2.4.</w:t>
      </w:r>
      <w:r>
        <w:rPr>
          <w:spacing w:val="-6"/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BA49CB" w:rsidRDefault="00BA49CB" w:rsidP="00BA49CB">
      <w:pPr>
        <w:shd w:val="clear" w:color="auto" w:fill="FFFFFF"/>
        <w:tabs>
          <w:tab w:val="left" w:pos="562"/>
        </w:tabs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2.5.</w:t>
      </w:r>
      <w:r>
        <w:rPr>
          <w:sz w:val="28"/>
          <w:szCs w:val="28"/>
          <w:lang w:val="ru-RU"/>
        </w:rPr>
        <w:tab/>
        <w:t xml:space="preserve">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</w:t>
      </w:r>
      <w:r>
        <w:rPr>
          <w:spacing w:val="-2"/>
          <w:sz w:val="28"/>
          <w:szCs w:val="28"/>
          <w:lang w:val="ru-RU"/>
        </w:rPr>
        <w:t>сотрудников.</w:t>
      </w:r>
    </w:p>
    <w:p w:rsidR="00BA49CB" w:rsidRDefault="00BA49CB" w:rsidP="00BA49CB">
      <w:pPr>
        <w:shd w:val="clear" w:color="auto" w:fill="FFFFFF"/>
        <w:spacing w:line="240" w:lineRule="atLeast"/>
        <w:ind w:left="1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</w:t>
      </w:r>
      <w:r>
        <w:rPr>
          <w:sz w:val="28"/>
          <w:szCs w:val="28"/>
          <w:lang w:val="ru-RU"/>
        </w:rPr>
        <w:tab/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pacing w:val="-2"/>
          <w:sz w:val="28"/>
          <w:szCs w:val="28"/>
          <w:lang w:val="ru-RU"/>
        </w:rPr>
        <w:t>правонарушений.</w:t>
      </w:r>
    </w:p>
    <w:p w:rsidR="00BA49CB" w:rsidRDefault="00BA49CB" w:rsidP="00BA49CB">
      <w:pPr>
        <w:shd w:val="clear" w:color="auto" w:fill="FFFFFF"/>
        <w:spacing w:line="240" w:lineRule="atLeast"/>
        <w:ind w:left="19" w:firstLine="709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2.7.</w:t>
      </w:r>
      <w:r>
        <w:rPr>
          <w:spacing w:val="-2"/>
          <w:sz w:val="28"/>
          <w:szCs w:val="28"/>
          <w:lang w:val="ru-RU"/>
        </w:rPr>
        <w:tab/>
        <w:t>Рассматривает сообщения о фактах коррупционных проявлений в деятельности учреждения, готовит рекомендации по применению мер ответственности за коррупционные проявления</w:t>
      </w:r>
    </w:p>
    <w:p w:rsidR="00BA49CB" w:rsidRDefault="00BA49CB" w:rsidP="00BA49CB">
      <w:pPr>
        <w:shd w:val="clear" w:color="auto" w:fill="FFFFFF"/>
        <w:spacing w:line="240" w:lineRule="atLeast"/>
        <w:ind w:left="19" w:firstLine="709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2.8.</w:t>
      </w:r>
      <w:r>
        <w:rPr>
          <w:spacing w:val="-2"/>
          <w:sz w:val="28"/>
          <w:szCs w:val="28"/>
          <w:lang w:val="ru-RU"/>
        </w:rPr>
        <w:tab/>
        <w:t>Рассматривает сообщения о конфликте интересов, вырабатывает меры по предотвращению или урегулированию конфликта интересов.</w:t>
      </w:r>
    </w:p>
    <w:p w:rsidR="00BA49CB" w:rsidRDefault="00BA49CB" w:rsidP="00BA49CB">
      <w:pPr>
        <w:shd w:val="clear" w:color="auto" w:fill="FFFFFF"/>
        <w:spacing w:line="240" w:lineRule="atLeast"/>
        <w:ind w:firstLine="709"/>
        <w:rPr>
          <w:rStyle w:val="a3"/>
        </w:rPr>
      </w:pPr>
      <w:r>
        <w:rPr>
          <w:rStyle w:val="a3"/>
          <w:sz w:val="28"/>
          <w:szCs w:val="28"/>
          <w:lang w:val="ru-RU"/>
        </w:rPr>
        <w:t>3.</w:t>
      </w:r>
      <w:r>
        <w:rPr>
          <w:rStyle w:val="a3"/>
          <w:sz w:val="28"/>
          <w:szCs w:val="28"/>
          <w:lang w:val="ru-RU"/>
        </w:rPr>
        <w:tab/>
        <w:t>Порядок формирования и деятельность Комиссии</w:t>
      </w:r>
    </w:p>
    <w:p w:rsidR="00BA49CB" w:rsidRDefault="00BA49CB" w:rsidP="00BA49CB">
      <w:pPr>
        <w:shd w:val="clear" w:color="auto" w:fill="FFFFFF"/>
        <w:tabs>
          <w:tab w:val="left" w:pos="494"/>
          <w:tab w:val="left" w:pos="1418"/>
        </w:tabs>
        <w:spacing w:line="240" w:lineRule="atLeast"/>
        <w:ind w:right="-1" w:firstLine="709"/>
        <w:jc w:val="both"/>
      </w:pPr>
      <w:r>
        <w:rPr>
          <w:spacing w:val="-19"/>
          <w:sz w:val="28"/>
          <w:szCs w:val="28"/>
          <w:lang w:val="ru-RU"/>
        </w:rPr>
        <w:t>3.1.</w:t>
      </w:r>
      <w:r>
        <w:rPr>
          <w:spacing w:val="-2"/>
          <w:sz w:val="28"/>
          <w:szCs w:val="28"/>
          <w:lang w:val="ru-RU"/>
        </w:rPr>
        <w:tab/>
        <w:t>Состав Комиссии утверждается приказом руководителя учреждения.</w:t>
      </w:r>
    </w:p>
    <w:p w:rsidR="00BA49CB" w:rsidRDefault="00BA49CB" w:rsidP="00BA49CB">
      <w:pPr>
        <w:shd w:val="clear" w:color="auto" w:fill="FFFFFF"/>
        <w:tabs>
          <w:tab w:val="left" w:pos="494"/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3.2.</w:t>
      </w:r>
      <w:r>
        <w:rPr>
          <w:spacing w:val="-7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</w:t>
      </w:r>
    </w:p>
    <w:p w:rsidR="00BA49CB" w:rsidRDefault="00BA49CB" w:rsidP="00BA49CB">
      <w:pPr>
        <w:shd w:val="clear" w:color="auto" w:fill="FFFFFF"/>
        <w:tabs>
          <w:tab w:val="left" w:pos="494"/>
          <w:tab w:val="left" w:pos="9638"/>
        </w:tabs>
        <w:spacing w:line="24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возможности членов Комиссии </w:t>
      </w:r>
      <w:r>
        <w:rPr>
          <w:spacing w:val="-2"/>
          <w:sz w:val="28"/>
          <w:szCs w:val="28"/>
          <w:lang w:val="ru-RU"/>
        </w:rPr>
        <w:t xml:space="preserve">присутствовать на заседании, они вправе изложить свое мнение по рассматриваемым вопросам в </w:t>
      </w:r>
      <w:r>
        <w:rPr>
          <w:sz w:val="28"/>
          <w:szCs w:val="28"/>
          <w:lang w:val="ru-RU"/>
        </w:rPr>
        <w:t>письменном виде.</w:t>
      </w:r>
    </w:p>
    <w:p w:rsidR="00BA49CB" w:rsidRDefault="00BA49CB" w:rsidP="00BA49CB">
      <w:pPr>
        <w:tabs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lastRenderedPageBreak/>
        <w:t>3.3.</w:t>
      </w:r>
      <w:r>
        <w:rPr>
          <w:spacing w:val="-7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A49CB" w:rsidRDefault="00BA49CB" w:rsidP="00BA49CB">
      <w:pPr>
        <w:shd w:val="clear" w:color="auto" w:fill="FFFFFF"/>
        <w:tabs>
          <w:tab w:val="left" w:pos="480"/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3.4.</w:t>
      </w:r>
      <w:r>
        <w:rPr>
          <w:spacing w:val="-7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Член Комиссии добровольно принимает на себя обязательства о неразглашении сведений, </w:t>
      </w:r>
      <w:r>
        <w:rPr>
          <w:spacing w:val="-1"/>
          <w:sz w:val="28"/>
          <w:szCs w:val="28"/>
          <w:lang w:val="ru-RU"/>
        </w:rPr>
        <w:t xml:space="preserve">затрагивающих честь и достоинство граждан и другой конфиденциальной информации, которая </w:t>
      </w:r>
      <w:r>
        <w:rPr>
          <w:sz w:val="28"/>
          <w:szCs w:val="28"/>
          <w:lang w:val="ru-RU"/>
        </w:rPr>
        <w:t xml:space="preserve">рассматривается (рассматривалась) Комиссией. </w:t>
      </w:r>
    </w:p>
    <w:p w:rsidR="00BA49CB" w:rsidRDefault="00BA49CB" w:rsidP="00BA49CB">
      <w:pPr>
        <w:shd w:val="clear" w:color="auto" w:fill="FFFFFF"/>
        <w:tabs>
          <w:tab w:val="left" w:pos="480"/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3.5.</w:t>
      </w:r>
      <w:r>
        <w:rPr>
          <w:spacing w:val="-8"/>
          <w:sz w:val="28"/>
          <w:szCs w:val="28"/>
          <w:lang w:val="ru-RU"/>
        </w:rPr>
        <w:tab/>
        <w:t>И</w:t>
      </w:r>
      <w:r>
        <w:rPr>
          <w:spacing w:val="-2"/>
          <w:sz w:val="28"/>
          <w:szCs w:val="28"/>
          <w:lang w:val="ru-RU"/>
        </w:rPr>
        <w:t>з состава Комиссии председателем назначаются заместитель председателя и секретарь.</w:t>
      </w:r>
    </w:p>
    <w:p w:rsidR="00BA49CB" w:rsidRDefault="00BA49CB" w:rsidP="00BA49CB">
      <w:pPr>
        <w:shd w:val="clear" w:color="auto" w:fill="FFFFFF"/>
        <w:tabs>
          <w:tab w:val="left" w:pos="547"/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3.6.</w:t>
      </w:r>
      <w:r>
        <w:rPr>
          <w:spacing w:val="-8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Заместитель председателя Комиссии, в случаях отсутствия председателя Ко</w:t>
      </w:r>
      <w:r>
        <w:rPr>
          <w:spacing w:val="-1"/>
          <w:sz w:val="28"/>
          <w:szCs w:val="28"/>
          <w:lang w:val="ru-RU"/>
        </w:rPr>
        <w:t xml:space="preserve">миссии, по его поручению, проводит заседания Комиссии. </w:t>
      </w:r>
    </w:p>
    <w:p w:rsidR="00BA49CB" w:rsidRDefault="00BA49CB" w:rsidP="00BA49CB">
      <w:pPr>
        <w:shd w:val="clear" w:color="auto" w:fill="FFFFFF"/>
        <w:tabs>
          <w:tab w:val="left" w:pos="485"/>
          <w:tab w:val="left" w:pos="1418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3.7.</w:t>
      </w:r>
      <w:r>
        <w:rPr>
          <w:spacing w:val="-8"/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Секретарь Комиссии:</w:t>
      </w:r>
    </w:p>
    <w:p w:rsidR="00BA49CB" w:rsidRDefault="00BA49CB" w:rsidP="00BA49CB">
      <w:pPr>
        <w:shd w:val="clear" w:color="auto" w:fill="FFFFFF"/>
        <w:tabs>
          <w:tab w:val="left" w:pos="0"/>
          <w:tab w:val="left" w:pos="1701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3.7.1.</w:t>
      </w:r>
      <w:r>
        <w:rPr>
          <w:sz w:val="28"/>
          <w:szCs w:val="28"/>
          <w:lang w:val="ru-RU"/>
        </w:rPr>
        <w:tab/>
        <w:t>организует подготовку материалов к заседанию Комиссии, а также проектов его решений;</w:t>
      </w:r>
    </w:p>
    <w:p w:rsidR="00BA49CB" w:rsidRDefault="00BA49CB" w:rsidP="00BA49CB">
      <w:pPr>
        <w:shd w:val="clear" w:color="auto" w:fill="FFFFFF"/>
        <w:tabs>
          <w:tab w:val="left" w:pos="0"/>
          <w:tab w:val="left" w:pos="250"/>
          <w:tab w:val="left" w:pos="1701"/>
        </w:tabs>
        <w:spacing w:line="240" w:lineRule="atLeast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3.7.2.</w:t>
      </w:r>
      <w:r>
        <w:rPr>
          <w:sz w:val="28"/>
          <w:szCs w:val="28"/>
          <w:lang w:val="ru-RU"/>
        </w:rPr>
        <w:tab/>
        <w:t xml:space="preserve">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 </w:t>
      </w:r>
    </w:p>
    <w:p w:rsidR="00BA49CB" w:rsidRDefault="00BA49CB" w:rsidP="00BA49CB">
      <w:pPr>
        <w:shd w:val="clear" w:color="auto" w:fill="FFFFFF"/>
        <w:tabs>
          <w:tab w:val="left" w:pos="0"/>
        </w:tabs>
        <w:spacing w:line="240" w:lineRule="atLeast"/>
        <w:ind w:right="168" w:firstLine="709"/>
        <w:rPr>
          <w:rStyle w:val="a3"/>
          <w:spacing w:val="-1"/>
        </w:rPr>
      </w:pPr>
      <w:r>
        <w:rPr>
          <w:rStyle w:val="a3"/>
          <w:spacing w:val="-1"/>
          <w:sz w:val="28"/>
          <w:szCs w:val="28"/>
          <w:lang w:val="ru-RU"/>
        </w:rPr>
        <w:t>4.</w:t>
      </w:r>
      <w:r>
        <w:rPr>
          <w:rStyle w:val="a3"/>
          <w:spacing w:val="-1"/>
          <w:sz w:val="28"/>
          <w:szCs w:val="28"/>
          <w:lang w:val="ru-RU"/>
        </w:rPr>
        <w:tab/>
        <w:t>Полномочия Комиссии</w:t>
      </w:r>
    </w:p>
    <w:p w:rsidR="00BA49CB" w:rsidRDefault="00BA49CB" w:rsidP="00BA49CB">
      <w:pPr>
        <w:shd w:val="clear" w:color="auto" w:fill="FFFFFF"/>
        <w:spacing w:line="240" w:lineRule="atLeast"/>
        <w:ind w:left="5" w:firstLine="709"/>
        <w:jc w:val="both"/>
      </w:pPr>
      <w:r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ab/>
        <w:t>Комиссия координирует деятельность учреждения по реализации мер противодействия коррупции.</w:t>
      </w:r>
    </w:p>
    <w:p w:rsidR="00BA49CB" w:rsidRDefault="00BA49CB" w:rsidP="00BA49CB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</w:t>
      </w:r>
      <w:r>
        <w:rPr>
          <w:sz w:val="28"/>
          <w:szCs w:val="28"/>
          <w:lang w:val="ru-RU"/>
        </w:rPr>
        <w:tab/>
        <w:t xml:space="preserve">Комиссия вносит на рассмотрение предложения по совершенствованию деятельности в сфере противодействия коррупции, а также участвует в </w:t>
      </w:r>
      <w:r>
        <w:rPr>
          <w:spacing w:val="-1"/>
          <w:sz w:val="28"/>
          <w:szCs w:val="28"/>
          <w:lang w:val="ru-RU"/>
        </w:rPr>
        <w:t>подготовке проектов локальных нормативных актов по вопросам, относящимся к ее компетенции.</w:t>
      </w:r>
    </w:p>
    <w:p w:rsidR="00BA49CB" w:rsidRDefault="00BA49CB" w:rsidP="00BA49CB">
      <w:pPr>
        <w:shd w:val="clear" w:color="auto" w:fill="FFFFFF"/>
        <w:tabs>
          <w:tab w:val="left" w:pos="979"/>
        </w:tabs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4.3.</w:t>
      </w:r>
      <w:r>
        <w:rPr>
          <w:spacing w:val="-13"/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Участвует в разработке форм и методов осуществления антикоррупционной деятельнос</w:t>
      </w:r>
      <w:r>
        <w:rPr>
          <w:sz w:val="28"/>
          <w:szCs w:val="28"/>
          <w:lang w:val="ru-RU"/>
        </w:rPr>
        <w:t>ти и контролирует их реализацию.</w:t>
      </w:r>
    </w:p>
    <w:p w:rsidR="00BA49CB" w:rsidRDefault="00BA49CB" w:rsidP="00BA49CB">
      <w:pPr>
        <w:shd w:val="clear" w:color="auto" w:fill="FFFFFF"/>
        <w:tabs>
          <w:tab w:val="left" w:pos="979"/>
        </w:tabs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4.4.</w:t>
      </w:r>
      <w:r>
        <w:rPr>
          <w:spacing w:val="-16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 xml:space="preserve">Содействует работе по проведению анализа и </w:t>
      </w:r>
      <w:proofErr w:type="gramStart"/>
      <w:r>
        <w:rPr>
          <w:spacing w:val="-2"/>
          <w:sz w:val="28"/>
          <w:szCs w:val="28"/>
          <w:lang w:val="ru-RU"/>
        </w:rPr>
        <w:t>экспертизы</w:t>
      </w:r>
      <w:proofErr w:type="gramEnd"/>
      <w:r>
        <w:rPr>
          <w:spacing w:val="-2"/>
          <w:sz w:val="28"/>
          <w:szCs w:val="28"/>
          <w:lang w:val="ru-RU"/>
        </w:rPr>
        <w:t xml:space="preserve"> издаваемых органами управле</w:t>
      </w:r>
      <w:r>
        <w:rPr>
          <w:spacing w:val="-1"/>
          <w:sz w:val="28"/>
          <w:szCs w:val="28"/>
          <w:lang w:val="ru-RU"/>
        </w:rPr>
        <w:t>ния учреждения документов нормативного характера по вопросам противодействия коррупции.</w:t>
      </w:r>
    </w:p>
    <w:p w:rsidR="00BA49CB" w:rsidRDefault="00BA49CB" w:rsidP="00BA49CB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4.5.</w:t>
      </w:r>
      <w:r>
        <w:rPr>
          <w:spacing w:val="-13"/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Рассматривает предложения о совершенствовании методической и организационной ра</w:t>
      </w:r>
      <w:r>
        <w:rPr>
          <w:sz w:val="28"/>
          <w:szCs w:val="28"/>
          <w:lang w:val="ru-RU"/>
        </w:rPr>
        <w:t>боты противодействия коррупции в учреждении.</w:t>
      </w:r>
    </w:p>
    <w:p w:rsidR="00BA49CB" w:rsidRDefault="00BA49CB" w:rsidP="00BA49CB">
      <w:pPr>
        <w:shd w:val="clear" w:color="auto" w:fill="FFFFFF"/>
        <w:tabs>
          <w:tab w:val="left" w:pos="533"/>
        </w:tabs>
        <w:spacing w:line="240" w:lineRule="atLeast"/>
        <w:ind w:right="19" w:firstLine="709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4.6.</w:t>
      </w:r>
      <w:r>
        <w:rPr>
          <w:spacing w:val="-6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A49CB" w:rsidRDefault="00BA49CB" w:rsidP="00BA49CB">
      <w:pPr>
        <w:shd w:val="clear" w:color="auto" w:fill="FFFFFF"/>
        <w:spacing w:line="240" w:lineRule="atLeast"/>
        <w:ind w:right="19" w:firstLine="709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4.7.</w:t>
      </w:r>
      <w:r>
        <w:rPr>
          <w:spacing w:val="-1"/>
          <w:sz w:val="28"/>
          <w:szCs w:val="28"/>
          <w:lang w:val="ru-RU"/>
        </w:rPr>
        <w:tab/>
        <w:t xml:space="preserve">Решения Комиссии принимаются на заседании открытым голосованием </w:t>
      </w:r>
      <w:r>
        <w:rPr>
          <w:sz w:val="28"/>
          <w:szCs w:val="28"/>
          <w:lang w:val="ru-RU"/>
        </w:rPr>
        <w:t xml:space="preserve">присутствующих членов Комиссии, и носит рекомендательный характер, с оформлением </w:t>
      </w:r>
      <w:r>
        <w:rPr>
          <w:spacing w:val="-2"/>
          <w:sz w:val="28"/>
          <w:szCs w:val="28"/>
          <w:lang w:val="ru-RU"/>
        </w:rPr>
        <w:t>протокола, который подписывает председатель Комиссии</w:t>
      </w:r>
      <w:r>
        <w:rPr>
          <w:sz w:val="28"/>
          <w:szCs w:val="28"/>
          <w:lang w:val="ru-RU"/>
        </w:rPr>
        <w:t>. Члены Комиссии обладают равными правами при принятии решений.</w:t>
      </w:r>
    </w:p>
    <w:p w:rsidR="00BA49CB" w:rsidRDefault="00BA49CB" w:rsidP="00BA49CB">
      <w:pPr>
        <w:shd w:val="clear" w:color="auto" w:fill="FFFFFF"/>
        <w:spacing w:line="240" w:lineRule="atLeast"/>
        <w:ind w:right="19" w:firstLine="709"/>
        <w:jc w:val="both"/>
        <w:rPr>
          <w:sz w:val="28"/>
          <w:szCs w:val="28"/>
          <w:lang w:val="ru-RU"/>
        </w:rPr>
      </w:pPr>
    </w:p>
    <w:p w:rsidR="00BA49CB" w:rsidRDefault="00BA49CB" w:rsidP="00BA49CB">
      <w:pPr>
        <w:shd w:val="clear" w:color="auto" w:fill="FFFFFF"/>
        <w:spacing w:line="240" w:lineRule="atLeast"/>
        <w:ind w:right="19" w:firstLine="709"/>
        <w:jc w:val="both"/>
        <w:rPr>
          <w:sz w:val="28"/>
          <w:szCs w:val="28"/>
          <w:lang w:val="ru-RU"/>
        </w:rPr>
      </w:pPr>
    </w:p>
    <w:p w:rsidR="00BA49CB" w:rsidRDefault="00BA49CB" w:rsidP="00BA49CB">
      <w:pPr>
        <w:shd w:val="clear" w:color="auto" w:fill="FFFFFF"/>
        <w:spacing w:line="240" w:lineRule="atLeast"/>
        <w:ind w:right="19" w:firstLine="709"/>
        <w:jc w:val="both"/>
        <w:rPr>
          <w:sz w:val="28"/>
          <w:szCs w:val="28"/>
          <w:lang w:val="ru-RU"/>
        </w:rPr>
      </w:pPr>
    </w:p>
    <w:p w:rsidR="00BA49CB" w:rsidRDefault="00BA49CB" w:rsidP="00BA49CB">
      <w:pPr>
        <w:shd w:val="clear" w:color="auto" w:fill="FFFFFF"/>
        <w:spacing w:line="240" w:lineRule="atLeast"/>
        <w:ind w:right="1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2663B0" w:rsidRDefault="002663B0"/>
    <w:sectPr w:rsidR="0026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2C"/>
    <w:rsid w:val="002663B0"/>
    <w:rsid w:val="00BA49CB"/>
    <w:rsid w:val="00C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A49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msolistparagraph0">
    <w:name w:val="msolistparagraph"/>
    <w:basedOn w:val="a"/>
    <w:rsid w:val="00BA49CB"/>
    <w:pPr>
      <w:spacing w:before="100" w:beforeAutospacing="1" w:after="100" w:afterAutospacing="1"/>
    </w:pPr>
    <w:rPr>
      <w:lang w:val="ru-RU"/>
    </w:rPr>
  </w:style>
  <w:style w:type="paragraph" w:customStyle="1" w:styleId="msolistparagraphcxspmiddle">
    <w:name w:val="msolistparagraphcxspmiddle"/>
    <w:basedOn w:val="a"/>
    <w:rsid w:val="00BA49CB"/>
    <w:pPr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qFormat/>
    <w:rsid w:val="00BA49CB"/>
    <w:rPr>
      <w:b/>
      <w:bCs/>
    </w:rPr>
  </w:style>
  <w:style w:type="paragraph" w:customStyle="1" w:styleId="msolistparagraphcxspmiddlecxspmiddle">
    <w:name w:val="msolistparagraphcxspmiddlecxspmiddle"/>
    <w:basedOn w:val="a"/>
    <w:rsid w:val="00BA49CB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BA49CB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A49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msolistparagraph0">
    <w:name w:val="msolistparagraph"/>
    <w:basedOn w:val="a"/>
    <w:rsid w:val="00BA49CB"/>
    <w:pPr>
      <w:spacing w:before="100" w:beforeAutospacing="1" w:after="100" w:afterAutospacing="1"/>
    </w:pPr>
    <w:rPr>
      <w:lang w:val="ru-RU"/>
    </w:rPr>
  </w:style>
  <w:style w:type="paragraph" w:customStyle="1" w:styleId="msolistparagraphcxspmiddle">
    <w:name w:val="msolistparagraphcxspmiddle"/>
    <w:basedOn w:val="a"/>
    <w:rsid w:val="00BA49CB"/>
    <w:pPr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qFormat/>
    <w:rsid w:val="00BA49CB"/>
    <w:rPr>
      <w:b/>
      <w:bCs/>
    </w:rPr>
  </w:style>
  <w:style w:type="paragraph" w:customStyle="1" w:styleId="msolistparagraphcxspmiddlecxspmiddle">
    <w:name w:val="msolistparagraphcxspmiddlecxspmiddle"/>
    <w:basedOn w:val="a"/>
    <w:rsid w:val="00BA49CB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BA49C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2024-04-19T08:36:00Z</dcterms:created>
  <dcterms:modified xsi:type="dcterms:W3CDTF">2024-04-19T08:36:00Z</dcterms:modified>
</cp:coreProperties>
</file>